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5802C2">
      <w:pPr>
        <w:jc w:val="center"/>
        <w:rPr>
          <w:rFonts w:ascii="Times New Roman" w:hAnsi="Times New Roman" w:cs="黑体"/>
          <w:b/>
          <w:sz w:val="36"/>
          <w:szCs w:val="36"/>
        </w:rPr>
      </w:pPr>
      <w:r>
        <w:rPr>
          <w:rFonts w:hint="eastAsia" w:ascii="Times New Roman" w:hAnsi="Times New Roman" w:cs="黑体"/>
          <w:b/>
          <w:sz w:val="36"/>
          <w:szCs w:val="36"/>
        </w:rPr>
        <w:t>武汉理工大学电工电子实验中心</w:t>
      </w:r>
      <w:r>
        <w:rPr>
          <w:rFonts w:ascii="Times New Roman" w:hAnsi="Times New Roman" w:cs="黑体"/>
          <w:b/>
          <w:sz w:val="36"/>
          <w:szCs w:val="36"/>
        </w:rPr>
        <w:t>-电工分中心</w:t>
      </w:r>
    </w:p>
    <w:p w14:paraId="33FE31E0">
      <w:pPr>
        <w:jc w:val="center"/>
        <w:rPr>
          <w:rFonts w:ascii="Times New Roman" w:hAnsi="Times New Roman" w:cs="黑体"/>
          <w:b/>
          <w:sz w:val="36"/>
          <w:szCs w:val="36"/>
        </w:rPr>
      </w:pPr>
      <w:r>
        <w:rPr>
          <w:rFonts w:hint="eastAsia" w:ascii="Times New Roman" w:hAnsi="Times New Roman" w:cs="黑体"/>
          <w:b/>
          <w:sz w:val="36"/>
          <w:szCs w:val="36"/>
        </w:rPr>
        <w:t>管理系统使用说明（学生端）</w:t>
      </w:r>
    </w:p>
    <w:p w14:paraId="666BA8C0">
      <w:pPr>
        <w:jc w:val="center"/>
        <w:rPr>
          <w:rFonts w:ascii="Times New Roman" w:hAnsi="Times New Roman" w:cs="黑体"/>
          <w:b/>
          <w:sz w:val="36"/>
          <w:szCs w:val="36"/>
        </w:rPr>
      </w:pPr>
    </w:p>
    <w:p w14:paraId="320A4ADD">
      <w:pPr>
        <w:jc w:val="center"/>
        <w:rPr>
          <w:rFonts w:ascii="Times New Roman" w:hAnsi="Times New Roman" w:cs="黑体"/>
          <w:b/>
          <w:sz w:val="36"/>
          <w:szCs w:val="36"/>
        </w:rPr>
      </w:pPr>
    </w:p>
    <w:p w14:paraId="072535FD">
      <w:pPr>
        <w:jc w:val="center"/>
        <w:rPr>
          <w:rFonts w:ascii="Times New Roman" w:hAnsi="Times New Roman" w:cs="黑体"/>
          <w:b/>
          <w:sz w:val="36"/>
          <w:szCs w:val="36"/>
        </w:rPr>
      </w:pPr>
    </w:p>
    <w:p w14:paraId="298D6820">
      <w:pPr>
        <w:jc w:val="center"/>
        <w:rPr>
          <w:rFonts w:ascii="Times New Roman" w:hAnsi="Times New Roman" w:cs="黑体"/>
          <w:b/>
          <w:sz w:val="36"/>
          <w:szCs w:val="36"/>
        </w:rPr>
      </w:pPr>
    </w:p>
    <w:p w14:paraId="042079AD">
      <w:pPr>
        <w:jc w:val="center"/>
        <w:rPr>
          <w:rFonts w:ascii="Times New Roman" w:hAnsi="Times New Roman" w:cs="黑体"/>
          <w:b/>
          <w:sz w:val="36"/>
          <w:szCs w:val="36"/>
        </w:rPr>
      </w:pPr>
    </w:p>
    <w:p w14:paraId="0DF040E7">
      <w:pPr>
        <w:jc w:val="center"/>
        <w:rPr>
          <w:rFonts w:ascii="Times New Roman" w:hAnsi="Times New Roman" w:cs="黑体"/>
          <w:b/>
          <w:sz w:val="36"/>
          <w:szCs w:val="36"/>
        </w:rPr>
      </w:pPr>
    </w:p>
    <w:p w14:paraId="7946E59E">
      <w:pPr>
        <w:jc w:val="center"/>
        <w:rPr>
          <w:rFonts w:hint="eastAsia" w:ascii="Times New Roman" w:hAnsi="Times New Roman" w:cs="黑体"/>
          <w:b/>
          <w:sz w:val="36"/>
          <w:szCs w:val="36"/>
        </w:rPr>
      </w:pPr>
    </w:p>
    <w:sdt>
      <w:sdtPr>
        <w:rPr>
          <w:rFonts w:ascii="Times New Roman" w:hAnsi="Times New Roman" w:eastAsia="宋体"/>
          <w:lang w:val="zh-CN"/>
        </w:rPr>
        <w:id w:val="-1693298491"/>
        <w:docPartObj>
          <w:docPartGallery w:val="Table of Contents"/>
          <w:docPartUnique/>
        </w:docPartObj>
      </w:sdtPr>
      <w:sdtEndPr>
        <w:rPr>
          <w:rFonts w:ascii="Times New Roman" w:hAnsi="Times New Roman" w:eastAsia="宋体" w:cstheme="minorBidi"/>
          <w:b/>
          <w:bCs/>
          <w:color w:val="auto"/>
          <w:kern w:val="2"/>
          <w:sz w:val="24"/>
          <w:szCs w:val="22"/>
          <w:lang w:val="zh-CN"/>
        </w:rPr>
      </w:sdtEndPr>
      <w:sdtContent>
        <w:p w14:paraId="261049AE">
          <w:pPr>
            <w:pStyle w:val="21"/>
            <w:jc w:val="center"/>
            <w:rPr>
              <w:rFonts w:ascii="Times New Roman" w:hAnsi="Times New Roman" w:eastAsia="宋体"/>
              <w:b/>
              <w:bCs/>
              <w:color w:val="auto"/>
            </w:rPr>
          </w:pPr>
          <w:r>
            <w:rPr>
              <w:rFonts w:ascii="Times New Roman" w:hAnsi="Times New Roman" w:eastAsia="宋体"/>
              <w:b/>
              <w:bCs/>
              <w:color w:val="auto"/>
              <w:lang w:val="zh-CN"/>
            </w:rPr>
            <w:t>目</w:t>
          </w:r>
          <w:r>
            <w:rPr>
              <w:rFonts w:hint="eastAsia" w:ascii="Times New Roman" w:hAnsi="Times New Roman" w:eastAsia="宋体"/>
              <w:b/>
              <w:bCs/>
              <w:color w:val="auto"/>
              <w:lang w:val="zh-CN"/>
            </w:rPr>
            <w:t xml:space="preserve"> </w:t>
          </w:r>
          <w:r>
            <w:rPr>
              <w:rFonts w:ascii="Times New Roman" w:hAnsi="Times New Roman" w:eastAsia="宋体"/>
              <w:b/>
              <w:bCs/>
              <w:color w:val="auto"/>
              <w:lang w:val="zh-CN"/>
            </w:rPr>
            <w:t xml:space="preserve">  录</w:t>
          </w:r>
        </w:p>
        <w:p w14:paraId="6F1D9926">
          <w:pPr>
            <w:pStyle w:val="8"/>
            <w:tabs>
              <w:tab w:val="right" w:leader="dot" w:pos="9016"/>
            </w:tabs>
            <w:rPr>
              <w:rFonts w:eastAsiaTheme="minorEastAsia"/>
              <w:sz w:val="21"/>
            </w:rPr>
          </w:pPr>
          <w:r>
            <w:rPr>
              <w:rFonts w:ascii="Times New Roman" w:hAnsi="Times New Roman"/>
              <w:szCs w:val="24"/>
            </w:rPr>
            <w:fldChar w:fldCharType="begin"/>
          </w:r>
          <w:r>
            <w:rPr>
              <w:rFonts w:ascii="Times New Roman" w:hAnsi="Times New Roman"/>
              <w:szCs w:val="24"/>
            </w:rPr>
            <w:instrText xml:space="preserve"> TOC \o "1-2" \h \z \u </w:instrText>
          </w:r>
          <w:r>
            <w:rPr>
              <w:rFonts w:ascii="Times New Roman" w:hAnsi="Times New Roman"/>
              <w:szCs w:val="24"/>
            </w:rPr>
            <w:fldChar w:fldCharType="separate"/>
          </w:r>
          <w:r>
            <w:fldChar w:fldCharType="begin"/>
          </w:r>
          <w:r>
            <w:instrText xml:space="preserve"> HYPERLINK \l "_Toc51689160" </w:instrText>
          </w:r>
          <w:r>
            <w:fldChar w:fldCharType="separate"/>
          </w:r>
          <w:r>
            <w:rPr>
              <w:rStyle w:val="12"/>
              <w:rFonts w:ascii="Times New Roman" w:hAnsi="Times New Roman"/>
            </w:rPr>
            <w:t>1、微信端选课预约说明</w:t>
          </w:r>
          <w:r>
            <w:tab/>
          </w:r>
          <w:r>
            <w:fldChar w:fldCharType="begin"/>
          </w:r>
          <w:r>
            <w:instrText xml:space="preserve"> PAGEREF _Toc51689160 \h </w:instrText>
          </w:r>
          <w:r>
            <w:fldChar w:fldCharType="separate"/>
          </w:r>
          <w:r>
            <w:t>2</w:t>
          </w:r>
          <w:r>
            <w:fldChar w:fldCharType="end"/>
          </w:r>
          <w:r>
            <w:fldChar w:fldCharType="end"/>
          </w:r>
        </w:p>
        <w:p w14:paraId="3BB3CB49">
          <w:pPr>
            <w:pStyle w:val="9"/>
            <w:tabs>
              <w:tab w:val="right" w:leader="dot" w:pos="9016"/>
            </w:tabs>
            <w:ind w:left="480"/>
            <w:rPr>
              <w:rFonts w:eastAsiaTheme="minorEastAsia"/>
              <w:sz w:val="21"/>
            </w:rPr>
          </w:pPr>
          <w:r>
            <w:fldChar w:fldCharType="begin"/>
          </w:r>
          <w:r>
            <w:instrText xml:space="preserve"> HYPERLINK \l "_Toc51689161" </w:instrText>
          </w:r>
          <w:r>
            <w:fldChar w:fldCharType="separate"/>
          </w:r>
          <w:r>
            <w:rPr>
              <w:rStyle w:val="12"/>
            </w:rPr>
            <w:t>1.1 首页</w:t>
          </w:r>
          <w:r>
            <w:tab/>
          </w:r>
          <w:r>
            <w:fldChar w:fldCharType="begin"/>
          </w:r>
          <w:r>
            <w:instrText xml:space="preserve"> PAGEREF _Toc51689161 \h </w:instrText>
          </w:r>
          <w:r>
            <w:fldChar w:fldCharType="separate"/>
          </w:r>
          <w:r>
            <w:t>3</w:t>
          </w:r>
          <w:r>
            <w:fldChar w:fldCharType="end"/>
          </w:r>
          <w:r>
            <w:fldChar w:fldCharType="end"/>
          </w:r>
        </w:p>
        <w:p w14:paraId="7C246A99">
          <w:pPr>
            <w:pStyle w:val="9"/>
            <w:tabs>
              <w:tab w:val="right" w:leader="dot" w:pos="9016"/>
            </w:tabs>
            <w:ind w:left="480"/>
            <w:rPr>
              <w:rFonts w:eastAsiaTheme="minorEastAsia"/>
              <w:sz w:val="21"/>
            </w:rPr>
          </w:pPr>
          <w:r>
            <w:fldChar w:fldCharType="begin"/>
          </w:r>
          <w:r>
            <w:instrText xml:space="preserve"> HYPERLINK \l "_Toc51689162" </w:instrText>
          </w:r>
          <w:r>
            <w:fldChar w:fldCharType="separate"/>
          </w:r>
          <w:r>
            <w:rPr>
              <w:rStyle w:val="12"/>
            </w:rPr>
            <w:t>1.2 课表</w:t>
          </w:r>
          <w:r>
            <w:tab/>
          </w:r>
          <w:r>
            <w:fldChar w:fldCharType="begin"/>
          </w:r>
          <w:r>
            <w:instrText xml:space="preserve"> PAGEREF _Toc51689162 \h </w:instrText>
          </w:r>
          <w:r>
            <w:fldChar w:fldCharType="separate"/>
          </w:r>
          <w:r>
            <w:t>4</w:t>
          </w:r>
          <w:r>
            <w:fldChar w:fldCharType="end"/>
          </w:r>
          <w:r>
            <w:fldChar w:fldCharType="end"/>
          </w:r>
        </w:p>
        <w:p w14:paraId="612F76DA">
          <w:pPr>
            <w:pStyle w:val="9"/>
            <w:tabs>
              <w:tab w:val="right" w:leader="dot" w:pos="9016"/>
            </w:tabs>
            <w:ind w:left="480"/>
            <w:rPr>
              <w:rFonts w:eastAsiaTheme="minorEastAsia"/>
              <w:sz w:val="21"/>
            </w:rPr>
          </w:pPr>
          <w:r>
            <w:fldChar w:fldCharType="begin"/>
          </w:r>
          <w:r>
            <w:instrText xml:space="preserve"> HYPERLINK \l "_Toc51689163" </w:instrText>
          </w:r>
          <w:r>
            <w:fldChar w:fldCharType="separate"/>
          </w:r>
          <w:r>
            <w:rPr>
              <w:rStyle w:val="12"/>
            </w:rPr>
            <w:t>1.3 我的</w:t>
          </w:r>
          <w:r>
            <w:tab/>
          </w:r>
          <w:r>
            <w:fldChar w:fldCharType="begin"/>
          </w:r>
          <w:r>
            <w:instrText xml:space="preserve"> PAGEREF _Toc51689163 \h </w:instrText>
          </w:r>
          <w:r>
            <w:fldChar w:fldCharType="separate"/>
          </w:r>
          <w:r>
            <w:t>5</w:t>
          </w:r>
          <w:r>
            <w:fldChar w:fldCharType="end"/>
          </w:r>
          <w:r>
            <w:fldChar w:fldCharType="end"/>
          </w:r>
        </w:p>
        <w:p w14:paraId="4D5BF5E6">
          <w:pPr>
            <w:pStyle w:val="9"/>
            <w:tabs>
              <w:tab w:val="right" w:leader="dot" w:pos="9016"/>
            </w:tabs>
            <w:ind w:left="480"/>
            <w:rPr>
              <w:rFonts w:eastAsiaTheme="minorEastAsia"/>
              <w:sz w:val="21"/>
            </w:rPr>
          </w:pPr>
          <w:r>
            <w:fldChar w:fldCharType="begin"/>
          </w:r>
          <w:r>
            <w:instrText xml:space="preserve"> HYPERLINK \l "_Toc51689164" </w:instrText>
          </w:r>
          <w:r>
            <w:fldChar w:fldCharType="separate"/>
          </w:r>
          <w:r>
            <w:rPr>
              <w:rStyle w:val="12"/>
            </w:rPr>
            <w:t>1.4上下课打卡</w:t>
          </w:r>
          <w:r>
            <w:tab/>
          </w:r>
          <w:r>
            <w:fldChar w:fldCharType="begin"/>
          </w:r>
          <w:r>
            <w:instrText xml:space="preserve"> PAGEREF _Toc51689164 \h </w:instrText>
          </w:r>
          <w:r>
            <w:fldChar w:fldCharType="separate"/>
          </w:r>
          <w:r>
            <w:t>6</w:t>
          </w:r>
          <w:r>
            <w:fldChar w:fldCharType="end"/>
          </w:r>
          <w:r>
            <w:fldChar w:fldCharType="end"/>
          </w:r>
        </w:p>
        <w:p w14:paraId="06D5971D">
          <w:pPr>
            <w:pStyle w:val="8"/>
            <w:tabs>
              <w:tab w:val="right" w:leader="dot" w:pos="9016"/>
            </w:tabs>
            <w:rPr>
              <w:rFonts w:eastAsiaTheme="minorEastAsia"/>
              <w:sz w:val="21"/>
            </w:rPr>
          </w:pPr>
          <w:r>
            <w:fldChar w:fldCharType="begin"/>
          </w:r>
          <w:r>
            <w:instrText xml:space="preserve"> HYPERLINK \l "_Toc51689165" </w:instrText>
          </w:r>
          <w:r>
            <w:fldChar w:fldCharType="separate"/>
          </w:r>
          <w:r>
            <w:rPr>
              <w:rStyle w:val="12"/>
              <w:rFonts w:ascii="Times New Roman" w:hAnsi="Times New Roman"/>
            </w:rPr>
            <w:t>2、PC端选课预约说明</w:t>
          </w:r>
          <w:r>
            <w:tab/>
          </w:r>
          <w:r>
            <w:fldChar w:fldCharType="begin"/>
          </w:r>
          <w:r>
            <w:instrText xml:space="preserve"> PAGEREF _Toc51689165 \h </w:instrText>
          </w:r>
          <w:r>
            <w:fldChar w:fldCharType="separate"/>
          </w:r>
          <w:r>
            <w:t>6</w:t>
          </w:r>
          <w:r>
            <w:fldChar w:fldCharType="end"/>
          </w:r>
          <w:r>
            <w:fldChar w:fldCharType="end"/>
          </w:r>
        </w:p>
        <w:p w14:paraId="58776716">
          <w:pPr>
            <w:rPr>
              <w:rFonts w:ascii="Times New Roman" w:hAnsi="Times New Roman"/>
            </w:rPr>
          </w:pPr>
          <w:r>
            <w:rPr>
              <w:rFonts w:ascii="Times New Roman" w:hAnsi="Times New Roman"/>
              <w:szCs w:val="24"/>
            </w:rPr>
            <w:fldChar w:fldCharType="end"/>
          </w:r>
        </w:p>
      </w:sdtContent>
    </w:sdt>
    <w:p w14:paraId="08C8C87C">
      <w:pPr>
        <w:jc w:val="center"/>
        <w:rPr>
          <w:rFonts w:ascii="Times New Roman" w:hAnsi="Times New Roman" w:cs="黑体"/>
          <w:b/>
          <w:sz w:val="36"/>
          <w:szCs w:val="36"/>
        </w:rPr>
      </w:pPr>
      <w:r>
        <w:rPr>
          <w:rFonts w:ascii="Times New Roman" w:hAnsi="Times New Roman" w:cs="黑体"/>
          <w:b/>
          <w:sz w:val="36"/>
          <w:szCs w:val="36"/>
        </w:rPr>
        <w:br w:type="page"/>
      </w:r>
    </w:p>
    <w:p w14:paraId="25584E82">
      <w:pPr>
        <w:pStyle w:val="2"/>
        <w:spacing w:before="156"/>
        <w:rPr>
          <w:rFonts w:ascii="Times New Roman" w:hAnsi="Times New Roman"/>
        </w:rPr>
      </w:pPr>
      <w:bookmarkStart w:id="0" w:name="_Toc51689160"/>
      <w:r>
        <w:rPr>
          <w:rFonts w:hint="eastAsia" w:ascii="Times New Roman" w:hAnsi="Times New Roman"/>
        </w:rPr>
        <w:t>1、微信端选课预约说明</w:t>
      </w:r>
      <w:bookmarkEnd w:id="0"/>
    </w:p>
    <w:p w14:paraId="4CB9D37F">
      <w:pPr>
        <w:ind w:firstLine="480" w:firstLineChars="200"/>
        <w:jc w:val="left"/>
        <w:rPr>
          <w:rFonts w:hint="eastAsia" w:ascii="Times New Roman" w:hAnsi="Times New Roman" w:eastAsia="宋体" w:cs="Times New Roman"/>
          <w:b/>
          <w:bCs w:val="0"/>
          <w:color w:val="FF0000"/>
          <w:szCs w:val="24"/>
          <w:lang w:eastAsia="zh-CN"/>
        </w:rPr>
      </w:pPr>
      <w:r>
        <w:rPr>
          <w:rFonts w:hint="eastAsia" w:ascii="Times New Roman" w:hAnsi="Times New Roman" w:cs="Times New Roman"/>
          <w:szCs w:val="24"/>
        </w:rPr>
        <w:t>复制打开微信端链接：</w:t>
      </w:r>
      <w:r>
        <w:fldChar w:fldCharType="begin"/>
      </w:r>
      <w:r>
        <w:instrText xml:space="preserve"> HYPERLINK "http://218.197.102.5/whut/wechat/" </w:instrText>
      </w:r>
      <w:r>
        <w:fldChar w:fldCharType="separate"/>
      </w:r>
      <w:r>
        <w:rPr>
          <w:rStyle w:val="12"/>
          <w:rFonts w:ascii="Times New Roman" w:hAnsi="Times New Roman" w:cs="Helvetica"/>
          <w:color w:val="6293E2"/>
          <w:szCs w:val="24"/>
          <w:shd w:val="clear" w:color="auto" w:fill="FFFFFF"/>
        </w:rPr>
        <w:t>http://218.197.102.</w:t>
      </w:r>
      <w:r>
        <w:rPr>
          <w:rStyle w:val="12"/>
          <w:rFonts w:hint="eastAsia" w:ascii="Times New Roman" w:hAnsi="Times New Roman" w:cs="Helvetica"/>
          <w:color w:val="6293E2"/>
          <w:szCs w:val="24"/>
          <w:shd w:val="clear" w:color="auto" w:fill="FFFFFF"/>
          <w:lang w:val="en-US" w:eastAsia="zh-CN"/>
        </w:rPr>
        <w:t>2</w:t>
      </w:r>
      <w:r>
        <w:rPr>
          <w:rStyle w:val="12"/>
          <w:rFonts w:ascii="Times New Roman" w:hAnsi="Times New Roman" w:cs="Helvetica"/>
          <w:color w:val="6293E2"/>
          <w:szCs w:val="24"/>
          <w:shd w:val="clear" w:color="auto" w:fill="FFFFFF"/>
        </w:rPr>
        <w:t>5</w:t>
      </w:r>
      <w:r>
        <w:rPr>
          <w:rStyle w:val="12"/>
          <w:rFonts w:hint="eastAsia" w:ascii="Times New Roman" w:hAnsi="Times New Roman" w:cs="Helvetica"/>
          <w:color w:val="6293E2"/>
          <w:szCs w:val="24"/>
          <w:shd w:val="clear" w:color="auto" w:fill="FFFFFF"/>
          <w:lang w:val="en-US" w:eastAsia="zh-CN"/>
        </w:rPr>
        <w:t>4</w:t>
      </w:r>
      <w:r>
        <w:rPr>
          <w:rStyle w:val="12"/>
          <w:rFonts w:ascii="Times New Roman" w:hAnsi="Times New Roman" w:cs="Helvetica"/>
          <w:color w:val="6293E2"/>
          <w:szCs w:val="24"/>
          <w:shd w:val="clear" w:color="auto" w:fill="FFFFFF"/>
        </w:rPr>
        <w:t>/whut/wechat/</w:t>
      </w:r>
      <w:r>
        <w:rPr>
          <w:rStyle w:val="12"/>
          <w:rFonts w:ascii="Times New Roman" w:hAnsi="Times New Roman" w:cs="Helvetica"/>
          <w:color w:val="6293E2"/>
          <w:szCs w:val="24"/>
          <w:shd w:val="clear" w:color="auto" w:fill="FFFFFF"/>
        </w:rPr>
        <w:fldChar w:fldCharType="end"/>
      </w:r>
      <w:r>
        <w:rPr>
          <w:rFonts w:hint="eastAsia" w:ascii="Times New Roman" w:hAnsi="Times New Roman" w:cs="Times New Roman"/>
          <w:szCs w:val="24"/>
        </w:rPr>
        <w:t>，或扫描官网右下角二维码，如图1，进入登录界面，如图2，输入学号与密码进行登录，第一次登入系统，</w:t>
      </w:r>
      <w:r>
        <w:rPr>
          <w:rFonts w:hint="eastAsia" w:ascii="Times New Roman" w:hAnsi="Times New Roman" w:cs="Times New Roman"/>
          <w:b/>
          <w:szCs w:val="24"/>
        </w:rPr>
        <w:t>初始密码为</w:t>
      </w:r>
      <w:r>
        <w:rPr>
          <w:rFonts w:ascii="宋体" w:hAnsi="宋体" w:eastAsia="宋体" w:cs="宋体"/>
          <w:b/>
          <w:bCs/>
          <w:sz w:val="24"/>
          <w:szCs w:val="24"/>
        </w:rPr>
        <w:t>学号@Whut</w:t>
      </w:r>
      <w:r>
        <w:rPr>
          <w:rFonts w:hint="eastAsia" w:ascii="Times New Roman" w:hAnsi="Times New Roman" w:cs="Times New Roman"/>
          <w:b/>
          <w:szCs w:val="24"/>
        </w:rPr>
        <w:t>。</w:t>
      </w:r>
      <w:r>
        <w:rPr>
          <w:rFonts w:hint="eastAsia" w:ascii="Times New Roman" w:hAnsi="Times New Roman" w:cs="Times New Roman"/>
          <w:bCs/>
          <w:szCs w:val="24"/>
        </w:rPr>
        <w:t>第一次进入系统会提示绑定手机号，如图2所示，</w:t>
      </w:r>
      <w:r>
        <w:rPr>
          <w:rFonts w:hint="eastAsia" w:ascii="Times New Roman" w:hAnsi="Times New Roman" w:cs="Times New Roman"/>
          <w:bCs/>
          <w:color w:val="FF0000"/>
          <w:szCs w:val="24"/>
          <w:lang w:eastAsia="zh-CN"/>
        </w:rPr>
        <w:t>现不要绑定！</w:t>
      </w:r>
    </w:p>
    <w:p w14:paraId="2219E4D3">
      <w:pPr>
        <w:jc w:val="left"/>
        <w:rPr>
          <w:rFonts w:ascii="Times New Roman" w:hAnsi="Times New Roman" w:cs="Times New Roman"/>
          <w:bCs/>
          <w:color w:val="FF0000"/>
          <w:szCs w:val="24"/>
        </w:rPr>
      </w:pPr>
      <w:r>
        <w:drawing>
          <wp:inline distT="0" distB="0" distL="114300" distR="114300">
            <wp:extent cx="5438775" cy="21621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438775" cy="2162175"/>
                    </a:xfrm>
                    <a:prstGeom prst="rect">
                      <a:avLst/>
                    </a:prstGeom>
                    <a:noFill/>
                    <a:ln>
                      <a:noFill/>
                    </a:ln>
                  </pic:spPr>
                </pic:pic>
              </a:graphicData>
            </a:graphic>
          </wp:inline>
        </w:drawing>
      </w:r>
      <w:bookmarkStart w:id="15" w:name="_GoBack"/>
      <w:bookmarkEnd w:id="15"/>
    </w:p>
    <w:p w14:paraId="65F5A99F">
      <w:pPr>
        <w:jc w:val="center"/>
        <w:rPr>
          <w:rFonts w:hint="eastAsia" w:ascii="Times New Roman" w:hAnsi="Times New Roman" w:cs="Times New Roman"/>
          <w:bCs/>
          <w:szCs w:val="24"/>
        </w:rPr>
      </w:pPr>
      <w:r>
        <w:rPr>
          <w:rFonts w:hint="eastAsia" w:ascii="Times New Roman" w:hAnsi="Times New Roman" w:cs="Times New Roman"/>
          <w:bCs/>
          <w:szCs w:val="24"/>
        </w:rPr>
        <w:t>图1</w:t>
      </w:r>
    </w:p>
    <w:p w14:paraId="3BEFD37B">
      <w:pPr>
        <w:ind w:firstLine="480" w:firstLineChars="200"/>
        <w:jc w:val="center"/>
        <w:rPr>
          <w:rFonts w:ascii="Times New Roman" w:hAnsi="Times New Roman" w:cs="宋体"/>
          <w:kern w:val="44"/>
          <w:szCs w:val="24"/>
        </w:rPr>
      </w:pPr>
      <w:r>
        <w:rPr>
          <w:rFonts w:ascii="Times New Roman" w:hAnsi="Times New Roman" w:cs="Times New Roman"/>
          <w:szCs w:val="24"/>
        </w:rPr>
        <w:drawing>
          <wp:inline distT="0" distB="0" distL="114300" distR="114300">
            <wp:extent cx="2220595" cy="3803650"/>
            <wp:effectExtent l="0" t="0" r="825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239683" cy="3835776"/>
                    </a:xfrm>
                    <a:prstGeom prst="rect">
                      <a:avLst/>
                    </a:prstGeom>
                    <a:noFill/>
                    <a:ln w="9525">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872615" cy="3891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888754" cy="3925712"/>
                    </a:xfrm>
                    <a:prstGeom prst="rect">
                      <a:avLst/>
                    </a:prstGeom>
                  </pic:spPr>
                </pic:pic>
              </a:graphicData>
            </a:graphic>
          </wp:inline>
        </w:drawing>
      </w:r>
    </w:p>
    <w:p w14:paraId="0BD98B3C">
      <w:pPr>
        <w:ind w:firstLine="2880" w:firstLineChars="1200"/>
        <w:rPr>
          <w:rFonts w:hint="eastAsia" w:ascii="Times New Roman" w:hAnsi="Times New Roman" w:cs="宋体"/>
          <w:kern w:val="44"/>
          <w:szCs w:val="24"/>
        </w:rPr>
      </w:pPr>
      <w:r>
        <w:rPr>
          <w:rFonts w:hint="eastAsia" w:ascii="Times New Roman" w:hAnsi="Times New Roman" w:cs="宋体"/>
          <w:kern w:val="44"/>
          <w:szCs w:val="24"/>
        </w:rPr>
        <w:t>图1</w:t>
      </w:r>
      <w:r>
        <w:rPr>
          <w:rFonts w:ascii="Times New Roman" w:hAnsi="Times New Roman" w:cs="宋体"/>
          <w:kern w:val="44"/>
          <w:szCs w:val="24"/>
        </w:rPr>
        <w:t xml:space="preserve">                          </w:t>
      </w:r>
      <w:r>
        <w:rPr>
          <w:rFonts w:hint="eastAsia" w:ascii="Times New Roman" w:hAnsi="Times New Roman" w:cs="宋体"/>
          <w:kern w:val="44"/>
          <w:szCs w:val="24"/>
        </w:rPr>
        <w:t>图2</w:t>
      </w:r>
    </w:p>
    <w:p w14:paraId="2E6B17BE">
      <w:pPr>
        <w:pStyle w:val="3"/>
      </w:pPr>
      <w:bookmarkStart w:id="1" w:name="_Toc8476"/>
      <w:bookmarkStart w:id="2" w:name="_Toc51689161"/>
      <w:bookmarkStart w:id="3" w:name="_Toc29630_WPSOffice_Level1"/>
      <w:r>
        <w:rPr>
          <w:rFonts w:hint="eastAsia"/>
        </w:rPr>
        <w:t>1</w:t>
      </w:r>
      <w:r>
        <w:t>.1</w:t>
      </w:r>
      <w:r>
        <w:rPr>
          <w:rFonts w:hint="eastAsia"/>
        </w:rPr>
        <w:t xml:space="preserve"> 首页</w:t>
      </w:r>
      <w:bookmarkEnd w:id="1"/>
      <w:bookmarkEnd w:id="2"/>
      <w:bookmarkEnd w:id="3"/>
    </w:p>
    <w:p w14:paraId="08B61086">
      <w:pPr>
        <w:ind w:firstLine="480" w:firstLineChars="200"/>
        <w:rPr>
          <w:rFonts w:ascii="Times New Roman" w:hAnsi="Times New Roman" w:cs="宋体"/>
          <w:kern w:val="44"/>
          <w:szCs w:val="24"/>
        </w:rPr>
      </w:pPr>
      <w:r>
        <w:rPr>
          <w:rFonts w:hint="eastAsia" w:ascii="Times New Roman" w:hAnsi="Times New Roman" w:cs="宋体"/>
          <w:kern w:val="44"/>
          <w:szCs w:val="24"/>
        </w:rPr>
        <w:t>学生微信端分为首页、课表、我的三大模块，如图3所示：</w:t>
      </w:r>
    </w:p>
    <w:p w14:paraId="01E28C6B">
      <w:pPr>
        <w:jc w:val="center"/>
        <w:rPr>
          <w:rFonts w:ascii="Times New Roman" w:hAnsi="Times New Roman" w:cs="Times New Roman"/>
          <w:szCs w:val="24"/>
        </w:rPr>
      </w:pPr>
      <w:r>
        <w:rPr>
          <w:rFonts w:ascii="Times New Roman" w:hAnsi="Times New Roman" w:cs="Times New Roman"/>
          <w:szCs w:val="24"/>
        </w:rPr>
        <w:drawing>
          <wp:inline distT="0" distB="0" distL="114300" distR="114300">
            <wp:extent cx="2752725" cy="5131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761928" cy="5148942"/>
                    </a:xfrm>
                    <a:prstGeom prst="rect">
                      <a:avLst/>
                    </a:prstGeom>
                    <a:noFill/>
                    <a:ln w="9525">
                      <a:noFill/>
                    </a:ln>
                  </pic:spPr>
                </pic:pic>
              </a:graphicData>
            </a:graphic>
          </wp:inline>
        </w:drawing>
      </w:r>
    </w:p>
    <w:p w14:paraId="6D1DBF0C">
      <w:pPr>
        <w:jc w:val="center"/>
        <w:rPr>
          <w:rFonts w:ascii="Times New Roman" w:hAnsi="Times New Roman" w:cs="Times New Roman"/>
          <w:szCs w:val="24"/>
        </w:rPr>
      </w:pPr>
      <w:bookmarkStart w:id="4" w:name="_Toc28697_WPSOffice_Level2"/>
      <w:r>
        <w:rPr>
          <w:rFonts w:hint="eastAsia" w:ascii="Times New Roman" w:hAnsi="Times New Roman" w:cs="Times New Roman"/>
          <w:szCs w:val="24"/>
        </w:rPr>
        <w:t>图3</w:t>
      </w:r>
      <w:bookmarkEnd w:id="4"/>
    </w:p>
    <w:p w14:paraId="639625E7">
      <w:pPr>
        <w:ind w:firstLine="420"/>
        <w:rPr>
          <w:rFonts w:hint="eastAsia" w:ascii="Times New Roman" w:hAnsi="Times New Roman" w:cs="宋体"/>
          <w:szCs w:val="24"/>
        </w:rPr>
      </w:pPr>
      <w:r>
        <w:rPr>
          <w:rFonts w:hint="eastAsia" w:ascii="Times New Roman" w:hAnsi="Times New Roman" w:cs="宋体"/>
          <w:szCs w:val="24"/>
        </w:rPr>
        <w:t>在首页上半部分我们可以看到</w:t>
      </w:r>
      <w:r>
        <w:rPr>
          <w:rFonts w:hint="eastAsia" w:ascii="Times New Roman" w:hAnsi="Times New Roman" w:cs="宋体"/>
          <w:b/>
          <w:bCs/>
          <w:szCs w:val="24"/>
        </w:rPr>
        <w:t>待选课、待预考核、待预约、待上课</w:t>
      </w:r>
      <w:r>
        <w:rPr>
          <w:rFonts w:hint="eastAsia" w:ascii="Times New Roman" w:hAnsi="Times New Roman" w:cs="宋体"/>
          <w:szCs w:val="24"/>
        </w:rPr>
        <w:t>4个小模块。</w:t>
      </w:r>
    </w:p>
    <w:p w14:paraId="4040B5C8">
      <w:pPr>
        <w:ind w:firstLine="420"/>
        <w:rPr>
          <w:rFonts w:hint="eastAsia" w:ascii="Times New Roman" w:hAnsi="Times New Roman" w:eastAsia="宋体" w:cs="宋体"/>
          <w:szCs w:val="24"/>
          <w:lang w:val="en-US" w:eastAsia="zh-CN"/>
        </w:rPr>
      </w:pPr>
      <w:r>
        <w:rPr>
          <w:rFonts w:hint="eastAsia" w:ascii="Times New Roman" w:hAnsi="Times New Roman" w:cs="宋体"/>
          <w:szCs w:val="24"/>
          <w:lang w:val="en-US" w:eastAsia="zh-CN"/>
        </w:rPr>
        <w:t>(</w:t>
      </w:r>
      <w:r>
        <w:rPr>
          <w:rFonts w:hint="eastAsia" w:ascii="Times New Roman" w:hAnsi="Times New Roman" w:cs="宋体"/>
          <w:b/>
          <w:bCs/>
          <w:color w:val="FF0000"/>
          <w:szCs w:val="24"/>
          <w:lang w:val="en-US" w:eastAsia="zh-CN"/>
        </w:rPr>
        <w:t>直接点击</w:t>
      </w:r>
      <w:r>
        <w:rPr>
          <w:rFonts w:hint="eastAsia" w:ascii="Times New Roman" w:hAnsi="Times New Roman" w:cs="宋体"/>
          <w:b/>
          <w:bCs/>
          <w:szCs w:val="24"/>
        </w:rPr>
        <w:t>待预考核</w:t>
      </w:r>
      <w:r>
        <w:rPr>
          <w:rFonts w:hint="eastAsia" w:ascii="Times New Roman" w:hAnsi="Times New Roman" w:cs="宋体"/>
          <w:b/>
          <w:bCs/>
          <w:szCs w:val="24"/>
          <w:lang w:eastAsia="zh-CN"/>
        </w:rPr>
        <w:t>，</w:t>
      </w:r>
      <w:r>
        <w:rPr>
          <w:rFonts w:hint="eastAsia" w:ascii="Times New Roman" w:hAnsi="Times New Roman" w:cs="宋体"/>
          <w:b/>
          <w:bCs/>
          <w:color w:val="FF0000"/>
          <w:szCs w:val="24"/>
          <w:lang w:eastAsia="zh-CN"/>
        </w:rPr>
        <w:t>先</w:t>
      </w:r>
      <w:r>
        <w:rPr>
          <w:rFonts w:hint="eastAsia" w:ascii="Times New Roman" w:hAnsi="Times New Roman" w:cs="宋体"/>
          <w:b/>
          <w:bCs/>
          <w:szCs w:val="24"/>
          <w:lang w:eastAsia="zh-CN"/>
        </w:rPr>
        <w:t>预考核</w:t>
      </w:r>
      <w:r>
        <w:rPr>
          <w:rFonts w:hint="eastAsia" w:ascii="Times New Roman" w:hAnsi="Times New Roman" w:cs="宋体"/>
          <w:b/>
          <w:bCs/>
          <w:color w:val="FF0000"/>
          <w:szCs w:val="24"/>
          <w:lang w:eastAsia="zh-CN"/>
        </w:rPr>
        <w:t>再点击</w:t>
      </w:r>
      <w:r>
        <w:rPr>
          <w:rFonts w:hint="eastAsia" w:ascii="Times New Roman" w:hAnsi="Times New Roman" w:cs="宋体"/>
          <w:b/>
          <w:bCs/>
          <w:szCs w:val="24"/>
          <w:lang w:eastAsia="zh-CN"/>
        </w:rPr>
        <w:t>待预约</w:t>
      </w:r>
      <w:r>
        <w:rPr>
          <w:rFonts w:hint="eastAsia" w:ascii="Times New Roman" w:hAnsi="Times New Roman" w:cs="宋体"/>
          <w:b/>
          <w:bCs/>
          <w:color w:val="FF0000"/>
          <w:szCs w:val="24"/>
          <w:lang w:eastAsia="zh-CN"/>
        </w:rPr>
        <w:t>预约</w:t>
      </w:r>
      <w:r>
        <w:rPr>
          <w:rFonts w:hint="eastAsia" w:ascii="Times New Roman" w:hAnsi="Times New Roman" w:cs="宋体"/>
          <w:b/>
          <w:bCs/>
          <w:szCs w:val="24"/>
          <w:lang w:eastAsia="zh-CN"/>
        </w:rPr>
        <w:t>实验时间，</w:t>
      </w:r>
      <w:r>
        <w:rPr>
          <w:rFonts w:hint="eastAsia" w:ascii="Times New Roman" w:hAnsi="Times New Roman" w:cs="宋体"/>
          <w:b/>
          <w:bCs/>
          <w:color w:val="FF0000"/>
          <w:szCs w:val="24"/>
          <w:lang w:eastAsia="zh-CN"/>
        </w:rPr>
        <w:t>不用点击</w:t>
      </w:r>
      <w:r>
        <w:rPr>
          <w:rFonts w:hint="eastAsia" w:ascii="Times New Roman" w:hAnsi="Times New Roman" w:cs="宋体"/>
          <w:b/>
          <w:bCs/>
          <w:szCs w:val="24"/>
        </w:rPr>
        <w:t>待选课</w:t>
      </w:r>
      <w:r>
        <w:rPr>
          <w:rFonts w:hint="eastAsia" w:ascii="Times New Roman" w:hAnsi="Times New Roman" w:cs="宋体"/>
          <w:b/>
          <w:bCs/>
          <w:szCs w:val="24"/>
          <w:lang w:eastAsia="zh-CN"/>
        </w:rPr>
        <w:t>）</w:t>
      </w:r>
    </w:p>
    <w:p w14:paraId="7B4A5195">
      <w:pPr>
        <w:pStyle w:val="16"/>
        <w:numPr>
          <w:ilvl w:val="0"/>
          <w:numId w:val="1"/>
        </w:numPr>
        <w:ind w:left="0" w:firstLine="480"/>
      </w:pPr>
      <w:bookmarkStart w:id="5" w:name="_Toc22799"/>
      <w:r>
        <w:rPr>
          <w:rFonts w:hint="eastAsia"/>
        </w:rPr>
        <w:t>待选课</w:t>
      </w:r>
      <w:bookmarkEnd w:id="5"/>
      <w:r>
        <w:rPr>
          <w:rFonts w:hint="eastAsia"/>
        </w:rPr>
        <w:t>：开设且到了选报时间的课程会展现在待选课里面；</w:t>
      </w:r>
    </w:p>
    <w:p w14:paraId="6DF4E737">
      <w:pPr>
        <w:pStyle w:val="16"/>
        <w:numPr>
          <w:ilvl w:val="0"/>
          <w:numId w:val="1"/>
        </w:numPr>
        <w:ind w:left="0" w:firstLine="480"/>
      </w:pPr>
      <w:r>
        <w:rPr>
          <w:rFonts w:hint="eastAsia"/>
        </w:rPr>
        <w:t>待预考核：课程选报成功之后在待预考核会提示我们进行预考核；</w:t>
      </w:r>
    </w:p>
    <w:p w14:paraId="3BC4C210">
      <w:pPr>
        <w:pStyle w:val="16"/>
        <w:numPr>
          <w:ilvl w:val="0"/>
          <w:numId w:val="1"/>
        </w:numPr>
        <w:ind w:left="0" w:firstLine="480"/>
      </w:pPr>
      <w:r>
        <w:rPr>
          <w:rFonts w:hint="eastAsia"/>
        </w:rPr>
        <w:t>待预约：考核通过之后在待预约里面会提示进行课时预约；</w:t>
      </w:r>
    </w:p>
    <w:p w14:paraId="6DBDD1FD">
      <w:pPr>
        <w:pStyle w:val="16"/>
        <w:numPr>
          <w:ilvl w:val="0"/>
          <w:numId w:val="1"/>
        </w:numPr>
        <w:ind w:left="0" w:firstLine="480"/>
      </w:pPr>
      <w:r>
        <w:rPr>
          <w:rFonts w:hint="eastAsia"/>
        </w:rPr>
        <w:t>待上课：预约成功之后在待上课里面会展现出所有等待上课的课程，也可以查看该课程的详细信息；</w:t>
      </w:r>
    </w:p>
    <w:p w14:paraId="473CCC46">
      <w:pPr>
        <w:ind w:firstLine="420"/>
        <w:rPr>
          <w:rFonts w:ascii="Times New Roman" w:hAnsi="Times New Roman" w:cs="宋体"/>
          <w:kern w:val="44"/>
          <w:szCs w:val="24"/>
        </w:rPr>
      </w:pPr>
      <w:r>
        <w:rPr>
          <w:rFonts w:hint="eastAsia" w:ascii="Times New Roman" w:hAnsi="Times New Roman" w:cs="宋体"/>
          <w:szCs w:val="24"/>
        </w:rPr>
        <w:t>下半部分为</w:t>
      </w:r>
      <w:r>
        <w:rPr>
          <w:rFonts w:hint="eastAsia" w:ascii="Times New Roman" w:hAnsi="Times New Roman" w:cs="宋体"/>
          <w:b/>
          <w:bCs/>
          <w:szCs w:val="24"/>
        </w:rPr>
        <w:t>消息通知模块</w:t>
      </w:r>
      <w:r>
        <w:rPr>
          <w:rFonts w:hint="eastAsia" w:ascii="Times New Roman" w:hAnsi="Times New Roman" w:cs="宋体"/>
          <w:szCs w:val="24"/>
        </w:rPr>
        <w:t>，一些通知信息会在这里进行展示。</w:t>
      </w:r>
      <w:r>
        <w:rPr>
          <w:rFonts w:ascii="Times New Roman" w:hAnsi="Times New Roman" w:cs="宋体"/>
          <w:kern w:val="44"/>
          <w:szCs w:val="24"/>
        </w:rPr>
        <w:br w:type="page"/>
      </w:r>
    </w:p>
    <w:p w14:paraId="0E658C6D">
      <w:pPr>
        <w:pStyle w:val="3"/>
      </w:pPr>
      <w:bookmarkStart w:id="6" w:name="_Toc13519"/>
      <w:bookmarkStart w:id="7" w:name="_Toc51689162"/>
      <w:bookmarkStart w:id="8" w:name="_Toc21465_WPSOffice_Level1"/>
      <w:r>
        <w:rPr>
          <w:rFonts w:hint="eastAsia"/>
        </w:rPr>
        <w:t>1</w:t>
      </w:r>
      <w:r>
        <w:t>.2</w:t>
      </w:r>
      <w:r>
        <w:rPr>
          <w:rFonts w:hint="eastAsia"/>
        </w:rPr>
        <w:t xml:space="preserve"> 课表</w:t>
      </w:r>
      <w:bookmarkEnd w:id="6"/>
      <w:bookmarkEnd w:id="7"/>
      <w:bookmarkEnd w:id="8"/>
    </w:p>
    <w:p w14:paraId="774BE2FB">
      <w:pPr>
        <w:ind w:firstLine="480" w:firstLineChars="200"/>
        <w:rPr>
          <w:rFonts w:ascii="Times New Roman" w:hAnsi="Times New Roman"/>
          <w:szCs w:val="24"/>
        </w:rPr>
      </w:pPr>
      <w:r>
        <w:rPr>
          <w:rFonts w:hint="eastAsia" w:ascii="Times New Roman" w:hAnsi="Times New Roman"/>
          <w:szCs w:val="24"/>
        </w:rPr>
        <w:t>点击课表，会跳到如图4所示界面：</w:t>
      </w:r>
    </w:p>
    <w:p w14:paraId="143B973E">
      <w:pPr>
        <w:jc w:val="center"/>
        <w:rPr>
          <w:rFonts w:ascii="Times New Roman" w:hAnsi="Times New Roman" w:cs="Times New Roman"/>
          <w:szCs w:val="24"/>
        </w:rPr>
      </w:pPr>
      <w:r>
        <w:rPr>
          <w:rFonts w:ascii="Times New Roman" w:hAnsi="Times New Roman"/>
        </w:rPr>
        <w:drawing>
          <wp:inline distT="0" distB="0" distL="114300" distR="114300">
            <wp:extent cx="2771140" cy="5485765"/>
            <wp:effectExtent l="0" t="0" r="1016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2771140" cy="5485765"/>
                    </a:xfrm>
                    <a:prstGeom prst="rect">
                      <a:avLst/>
                    </a:prstGeom>
                    <a:noFill/>
                    <a:ln w="9525">
                      <a:noFill/>
                    </a:ln>
                  </pic:spPr>
                </pic:pic>
              </a:graphicData>
            </a:graphic>
          </wp:inline>
        </w:drawing>
      </w:r>
    </w:p>
    <w:p w14:paraId="2EA4CADD">
      <w:pPr>
        <w:ind w:left="3780" w:firstLine="720" w:firstLineChars="300"/>
        <w:rPr>
          <w:rFonts w:ascii="Times New Roman" w:hAnsi="Times New Roman" w:cs="Times New Roman"/>
          <w:szCs w:val="24"/>
        </w:rPr>
      </w:pPr>
      <w:r>
        <w:rPr>
          <w:rFonts w:hint="eastAsia" w:ascii="Times New Roman" w:hAnsi="Times New Roman" w:cs="Times New Roman"/>
          <w:szCs w:val="24"/>
        </w:rPr>
        <w:t>图4</w:t>
      </w:r>
    </w:p>
    <w:p w14:paraId="3961DBDE">
      <w:pPr>
        <w:ind w:firstLine="480" w:firstLineChars="200"/>
        <w:rPr>
          <w:rFonts w:ascii="Times New Roman" w:hAnsi="Times New Roman" w:cs="Times New Roman"/>
          <w:b/>
          <w:bCs/>
          <w:szCs w:val="24"/>
        </w:rPr>
      </w:pPr>
      <w:r>
        <w:rPr>
          <w:rFonts w:hint="eastAsia" w:ascii="Times New Roman" w:hAnsi="Times New Roman" w:cs="Times New Roman"/>
          <w:szCs w:val="24"/>
        </w:rPr>
        <w:t>课表这里分为3个小模块：</w:t>
      </w:r>
      <w:r>
        <w:rPr>
          <w:rFonts w:hint="eastAsia" w:ascii="Times New Roman" w:hAnsi="Times New Roman" w:cs="Times New Roman"/>
          <w:b/>
          <w:bCs/>
          <w:szCs w:val="24"/>
        </w:rPr>
        <w:t>待完成、已完成、逾期。</w:t>
      </w:r>
    </w:p>
    <w:p w14:paraId="1FFA4010">
      <w:pPr>
        <w:ind w:firstLine="480" w:firstLineChars="200"/>
        <w:rPr>
          <w:rFonts w:ascii="Times New Roman" w:hAnsi="Times New Roman" w:cs="Times New Roman"/>
          <w:szCs w:val="24"/>
        </w:rPr>
      </w:pPr>
      <w:r>
        <w:rPr>
          <w:rFonts w:hint="eastAsia" w:ascii="Times New Roman" w:hAnsi="Times New Roman" w:cs="Times New Roman"/>
          <w:szCs w:val="24"/>
        </w:rPr>
        <w:t>在这里我们可以了解到我们所选报课程的相关进度，还在进行中的课程会在待完成列表展示，如果已完成会跳到已完成列表，逾期未完成的课程将会在逾期列表展示。</w:t>
      </w:r>
    </w:p>
    <w:p w14:paraId="65E9BC87">
      <w:pPr>
        <w:widowControl/>
        <w:jc w:val="left"/>
        <w:rPr>
          <w:rFonts w:ascii="Times New Roman" w:hAnsi="Times New Roman" w:cs="Times New Roman"/>
          <w:szCs w:val="24"/>
        </w:rPr>
      </w:pPr>
      <w:r>
        <w:rPr>
          <w:rFonts w:ascii="Times New Roman" w:hAnsi="Times New Roman" w:cs="Times New Roman"/>
          <w:szCs w:val="24"/>
        </w:rPr>
        <w:br w:type="page"/>
      </w:r>
    </w:p>
    <w:p w14:paraId="334881FB">
      <w:pPr>
        <w:pStyle w:val="3"/>
      </w:pPr>
      <w:bookmarkStart w:id="9" w:name="_Toc10357"/>
      <w:bookmarkStart w:id="10" w:name="_Toc51689163"/>
      <w:bookmarkStart w:id="11" w:name="_Toc22078_WPSOffice_Level1"/>
      <w:r>
        <w:rPr>
          <w:rFonts w:hint="eastAsia"/>
        </w:rPr>
        <w:t>1</w:t>
      </w:r>
      <w:r>
        <w:t xml:space="preserve">.3 </w:t>
      </w:r>
      <w:r>
        <w:rPr>
          <w:rFonts w:hint="eastAsia"/>
        </w:rPr>
        <w:t>我的</w:t>
      </w:r>
      <w:bookmarkEnd w:id="9"/>
      <w:bookmarkEnd w:id="10"/>
      <w:bookmarkEnd w:id="11"/>
    </w:p>
    <w:p w14:paraId="57149F05">
      <w:pPr>
        <w:ind w:firstLine="420"/>
        <w:rPr>
          <w:rFonts w:ascii="Times New Roman" w:hAnsi="Times New Roman" w:cs="宋体"/>
          <w:kern w:val="44"/>
          <w:szCs w:val="24"/>
        </w:rPr>
      </w:pPr>
      <w:r>
        <w:rPr>
          <w:rFonts w:hint="eastAsia" w:ascii="Times New Roman" w:hAnsi="Times New Roman" w:cs="宋体"/>
          <w:kern w:val="44"/>
          <w:szCs w:val="24"/>
        </w:rPr>
        <w:t>点击我的，会跳到如图5所示界面：</w:t>
      </w:r>
    </w:p>
    <w:p w14:paraId="32308FA0">
      <w:pPr>
        <w:jc w:val="center"/>
        <w:rPr>
          <w:rFonts w:ascii="Times New Roman" w:hAnsi="Times New Roman" w:cs="Times New Roman"/>
          <w:szCs w:val="24"/>
        </w:rPr>
      </w:pPr>
      <w:r>
        <w:rPr>
          <w:rFonts w:ascii="Times New Roman" w:hAnsi="Times New Roman"/>
        </w:rPr>
        <w:drawing>
          <wp:inline distT="0" distB="0" distL="114300" distR="114300">
            <wp:extent cx="3161665" cy="6352540"/>
            <wp:effectExtent l="0" t="0" r="63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161665" cy="6352540"/>
                    </a:xfrm>
                    <a:prstGeom prst="rect">
                      <a:avLst/>
                    </a:prstGeom>
                    <a:noFill/>
                    <a:ln w="9525">
                      <a:noFill/>
                    </a:ln>
                  </pic:spPr>
                </pic:pic>
              </a:graphicData>
            </a:graphic>
          </wp:inline>
        </w:drawing>
      </w:r>
    </w:p>
    <w:p w14:paraId="4321C468">
      <w:pPr>
        <w:jc w:val="center"/>
        <w:rPr>
          <w:rFonts w:ascii="Times New Roman" w:hAnsi="Times New Roman" w:cs="Times New Roman"/>
          <w:szCs w:val="24"/>
        </w:rPr>
      </w:pPr>
      <w:bookmarkStart w:id="12" w:name="_Toc752_WPSOffice_Level2"/>
      <w:r>
        <w:rPr>
          <w:rFonts w:hint="eastAsia" w:ascii="Times New Roman" w:hAnsi="Times New Roman" w:cs="Times New Roman"/>
          <w:szCs w:val="24"/>
        </w:rPr>
        <w:t>图</w:t>
      </w:r>
      <w:bookmarkEnd w:id="12"/>
      <w:r>
        <w:rPr>
          <w:rFonts w:hint="eastAsia" w:ascii="Times New Roman" w:hAnsi="Times New Roman" w:cs="Times New Roman"/>
          <w:szCs w:val="24"/>
        </w:rPr>
        <w:t>5</w:t>
      </w:r>
    </w:p>
    <w:p w14:paraId="244C5AA7">
      <w:pPr>
        <w:ind w:firstLine="480" w:firstLineChars="200"/>
        <w:rPr>
          <w:rFonts w:ascii="Times New Roman" w:hAnsi="Times New Roman" w:cs="Times New Roman"/>
          <w:szCs w:val="24"/>
        </w:rPr>
      </w:pPr>
      <w:r>
        <w:rPr>
          <w:rFonts w:hint="eastAsia" w:ascii="Times New Roman" w:hAnsi="Times New Roman" w:cs="Times New Roman"/>
          <w:szCs w:val="24"/>
        </w:rPr>
        <w:t>在</w:t>
      </w:r>
      <w:r>
        <w:rPr>
          <w:rFonts w:hint="eastAsia" w:ascii="Times New Roman" w:hAnsi="Times New Roman" w:cs="Times New Roman"/>
          <w:b/>
          <w:bCs/>
          <w:szCs w:val="24"/>
        </w:rPr>
        <w:t>我的-个人中心</w:t>
      </w:r>
      <w:r>
        <w:rPr>
          <w:rFonts w:hint="eastAsia" w:ascii="Times New Roman" w:hAnsi="Times New Roman" w:cs="Times New Roman"/>
          <w:szCs w:val="24"/>
        </w:rPr>
        <w:t>页面会看到当前登录者的用户信息，点击右上角的</w:t>
      </w:r>
      <w:r>
        <w:rPr>
          <w:rFonts w:hint="eastAsia" w:ascii="Times New Roman" w:hAnsi="Times New Roman" w:cs="Times New Roman"/>
          <w:b/>
          <w:bCs/>
          <w:szCs w:val="24"/>
        </w:rPr>
        <w:t>设置</w:t>
      </w:r>
      <w:r>
        <w:rPr>
          <w:rFonts w:hint="eastAsia" w:ascii="Times New Roman" w:hAnsi="Times New Roman" w:cs="Times New Roman"/>
          <w:szCs w:val="24"/>
        </w:rPr>
        <w:t>按钮，可以查看个人详细资料，修改用户登录密码、修改绑定手机号以及退出当前账号。</w:t>
      </w:r>
    </w:p>
    <w:p w14:paraId="4A72A0FB">
      <w:pPr>
        <w:ind w:firstLine="480" w:firstLineChars="200"/>
        <w:rPr>
          <w:rFonts w:ascii="Times New Roman" w:hAnsi="Times New Roman" w:cs="Times New Roman"/>
          <w:szCs w:val="24"/>
        </w:rPr>
      </w:pPr>
      <w:r>
        <w:rPr>
          <w:rFonts w:hint="eastAsia" w:ascii="Times New Roman" w:hAnsi="Times New Roman" w:cs="Times New Roman"/>
          <w:szCs w:val="24"/>
        </w:rPr>
        <w:t>我的课程和我的课表相关信息在首页和课表已经介绍，选报课程结束之后，在</w:t>
      </w:r>
      <w:r>
        <w:rPr>
          <w:rFonts w:hint="eastAsia" w:ascii="Times New Roman" w:hAnsi="Times New Roman" w:cs="Times New Roman"/>
          <w:b/>
          <w:bCs/>
          <w:szCs w:val="24"/>
        </w:rPr>
        <w:t>我的成绩</w:t>
      </w:r>
      <w:r>
        <w:rPr>
          <w:rFonts w:hint="eastAsia" w:ascii="Times New Roman" w:hAnsi="Times New Roman" w:cs="Times New Roman"/>
          <w:szCs w:val="24"/>
        </w:rPr>
        <w:t>这里进行评教，评教之后可以查看所选报课程得分情况，在我的补考这里如果开设有补考项目可以进行预约报名补考。</w:t>
      </w:r>
    </w:p>
    <w:p w14:paraId="099AA771">
      <w:pPr>
        <w:pStyle w:val="3"/>
      </w:pPr>
      <w:bookmarkStart w:id="13" w:name="_Toc51689164"/>
      <w:r>
        <w:t>1.4</w:t>
      </w:r>
      <w:r>
        <w:rPr>
          <w:rFonts w:hint="eastAsia"/>
        </w:rPr>
        <w:t>上下课打卡</w:t>
      </w:r>
      <w:bookmarkEnd w:id="13"/>
    </w:p>
    <w:p w14:paraId="6938FBC2">
      <w:pPr>
        <w:ind w:firstLine="480" w:firstLineChars="200"/>
        <w:rPr>
          <w:rFonts w:ascii="Times New Roman" w:hAnsi="Times New Roman" w:cs="Times New Roman"/>
          <w:szCs w:val="24"/>
        </w:rPr>
      </w:pPr>
      <w:r>
        <w:rPr>
          <w:rFonts w:hint="eastAsia" w:ascii="Times New Roman" w:hAnsi="Times New Roman" w:cs="Times New Roman"/>
          <w:szCs w:val="24"/>
        </w:rPr>
        <w:t>学生可通过微信扫描实验室的二维码在规定的上下课时间范围内进行上下课打卡，如图6。如果同一天在同一个实验室有多个上课项目，则打卡时需选择项目，如图7。</w:t>
      </w:r>
    </w:p>
    <w:p w14:paraId="54F9C3AE">
      <w:pPr>
        <w:ind w:firstLine="480" w:firstLineChars="200"/>
        <w:rPr>
          <w:rFonts w:ascii="Times New Roman" w:hAnsi="Times New Roman"/>
        </w:rPr>
      </w:pPr>
      <w:r>
        <w:rPr>
          <w:rFonts w:ascii="Times New Roman" w:hAnsi="Times New Roman"/>
        </w:rPr>
        <w:drawing>
          <wp:inline distT="0" distB="0" distL="0" distR="0">
            <wp:extent cx="2466340" cy="43453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477563" cy="4364858"/>
                    </a:xfrm>
                    <a:prstGeom prst="rect">
                      <a:avLst/>
                    </a:prstGeom>
                  </pic:spPr>
                </pic:pic>
              </a:graphicData>
            </a:graphic>
          </wp:inline>
        </w:drawing>
      </w:r>
      <w:r>
        <w:rPr>
          <w:rFonts w:ascii="Times New Roman" w:hAnsi="Times New Roman"/>
        </w:rPr>
        <w:drawing>
          <wp:inline distT="0" distB="0" distL="0" distR="0">
            <wp:extent cx="2562225" cy="4347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570735" cy="4362459"/>
                    </a:xfrm>
                    <a:prstGeom prst="rect">
                      <a:avLst/>
                    </a:prstGeom>
                  </pic:spPr>
                </pic:pic>
              </a:graphicData>
            </a:graphic>
          </wp:inline>
        </w:drawing>
      </w:r>
      <w:r>
        <w:rPr>
          <w:rFonts w:ascii="Times New Roman" w:hAnsi="Times New Roman"/>
        </w:rPr>
        <w:t xml:space="preserve"> </w:t>
      </w:r>
    </w:p>
    <w:p w14:paraId="48469349">
      <w:pPr>
        <w:ind w:firstLine="2640" w:firstLineChars="1100"/>
        <w:rPr>
          <w:rFonts w:hint="eastAsia" w:ascii="Times New Roman" w:hAnsi="Times New Roman" w:cs="Times New Roman"/>
          <w:szCs w:val="24"/>
        </w:rPr>
      </w:pPr>
      <w:r>
        <w:rPr>
          <w:rFonts w:hint="eastAsia" w:ascii="Times New Roman" w:hAnsi="Times New Roman"/>
        </w:rPr>
        <w:t>图6</w:t>
      </w:r>
      <w:r>
        <w:rPr>
          <w:rFonts w:ascii="Times New Roman" w:hAnsi="Times New Roman"/>
        </w:rPr>
        <w:t xml:space="preserve">                                      </w:t>
      </w:r>
      <w:r>
        <w:rPr>
          <w:rFonts w:hint="eastAsia" w:ascii="Times New Roman" w:hAnsi="Times New Roman"/>
        </w:rPr>
        <w:t>图7</w:t>
      </w:r>
    </w:p>
    <w:p w14:paraId="7D49E072">
      <w:pPr>
        <w:pStyle w:val="2"/>
        <w:spacing w:before="156"/>
        <w:rPr>
          <w:rFonts w:ascii="Times New Roman" w:hAnsi="Times New Roman"/>
        </w:rPr>
      </w:pPr>
      <w:bookmarkStart w:id="14" w:name="_Toc51689165"/>
      <w:r>
        <w:rPr>
          <w:rFonts w:ascii="Times New Roman" w:hAnsi="Times New Roman"/>
        </w:rPr>
        <w:t>2</w:t>
      </w:r>
      <w:r>
        <w:rPr>
          <w:rFonts w:hint="eastAsia" w:ascii="Times New Roman" w:hAnsi="Times New Roman"/>
        </w:rPr>
        <w:t>、P</w:t>
      </w:r>
      <w:r>
        <w:rPr>
          <w:rFonts w:ascii="Times New Roman" w:hAnsi="Times New Roman"/>
        </w:rPr>
        <w:t>C</w:t>
      </w:r>
      <w:r>
        <w:rPr>
          <w:rFonts w:hint="eastAsia" w:ascii="Times New Roman" w:hAnsi="Times New Roman"/>
        </w:rPr>
        <w:t>端选课预约说明</w:t>
      </w:r>
      <w:bookmarkEnd w:id="14"/>
    </w:p>
    <w:p w14:paraId="05DEAB24">
      <w:pPr>
        <w:ind w:firstLine="482" w:firstLineChars="200"/>
        <w:jc w:val="left"/>
        <w:rPr>
          <w:rFonts w:ascii="Times New Roman" w:hAnsi="Times New Roman" w:cs="宋体"/>
          <w:szCs w:val="24"/>
        </w:rPr>
      </w:pPr>
      <w:r>
        <w:rPr>
          <w:rFonts w:hint="eastAsia" w:ascii="Times New Roman" w:hAnsi="Times New Roman" w:cs="宋体"/>
          <w:b/>
          <w:bCs/>
          <w:szCs w:val="24"/>
        </w:rPr>
        <w:t>PC端登录:</w:t>
      </w:r>
      <w:r>
        <w:rPr>
          <w:rFonts w:hint="eastAsia" w:ascii="Times New Roman" w:hAnsi="Times New Roman" w:cs="宋体"/>
          <w:szCs w:val="24"/>
        </w:rPr>
        <w:t>进入官网</w:t>
      </w:r>
      <w:r>
        <w:rPr>
          <w:rFonts w:ascii="Times New Roman" w:hAnsi="Times New Roman" w:cs="宋体"/>
          <w:szCs w:val="24"/>
        </w:rPr>
        <w:t>http://218.197.102.</w:t>
      </w:r>
      <w:r>
        <w:rPr>
          <w:rFonts w:hint="eastAsia" w:ascii="Times New Roman" w:hAnsi="Times New Roman" w:cs="宋体"/>
          <w:szCs w:val="24"/>
          <w:lang w:val="en-US" w:eastAsia="zh-CN"/>
        </w:rPr>
        <w:t>2</w:t>
      </w:r>
      <w:r>
        <w:rPr>
          <w:rFonts w:ascii="Times New Roman" w:hAnsi="Times New Roman" w:cs="宋体"/>
          <w:szCs w:val="24"/>
        </w:rPr>
        <w:t>5</w:t>
      </w:r>
      <w:r>
        <w:rPr>
          <w:rFonts w:hint="eastAsia" w:ascii="Times New Roman" w:hAnsi="Times New Roman" w:cs="宋体"/>
          <w:szCs w:val="24"/>
          <w:lang w:val="en-US" w:eastAsia="zh-CN"/>
        </w:rPr>
        <w:t>4</w:t>
      </w:r>
      <w:r>
        <w:rPr>
          <w:rFonts w:ascii="Times New Roman" w:hAnsi="Times New Roman" w:cs="宋体"/>
          <w:szCs w:val="24"/>
        </w:rPr>
        <w:t>/</w:t>
      </w:r>
      <w:r>
        <w:rPr>
          <w:rFonts w:hint="eastAsia" w:ascii="Times New Roman" w:hAnsi="Times New Roman" w:cs="宋体"/>
          <w:szCs w:val="24"/>
        </w:rPr>
        <w:t>，如图8，点击中部登录系统的学生登录，进入登录界面，如图9。</w:t>
      </w:r>
    </w:p>
    <w:p w14:paraId="17AB39BB">
      <w:pPr>
        <w:jc w:val="left"/>
        <w:rPr>
          <w:rFonts w:ascii="Times New Roman" w:hAnsi="Times New Roman" w:cs="宋体"/>
          <w:szCs w:val="24"/>
        </w:rPr>
      </w:pPr>
      <w:r>
        <w:rPr>
          <w:rFonts w:ascii="Times New Roman" w:hAnsi="Times New Roman"/>
        </w:rPr>
        <w:drawing>
          <wp:inline distT="0" distB="0" distL="0" distR="0">
            <wp:extent cx="5731510" cy="27463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731510" cy="2746375"/>
                    </a:xfrm>
                    <a:prstGeom prst="rect">
                      <a:avLst/>
                    </a:prstGeom>
                  </pic:spPr>
                </pic:pic>
              </a:graphicData>
            </a:graphic>
          </wp:inline>
        </w:drawing>
      </w:r>
    </w:p>
    <w:p w14:paraId="59C2887F">
      <w:pPr>
        <w:ind w:firstLine="480" w:firstLineChars="200"/>
        <w:jc w:val="left"/>
        <w:rPr>
          <w:rFonts w:ascii="Times New Roman" w:hAnsi="Times New Roman"/>
        </w:rPr>
      </w:pPr>
      <w:r>
        <w:rPr>
          <w:rFonts w:hint="eastAsia" w:ascii="Times New Roman" w:hAnsi="Times New Roman"/>
        </w:rPr>
        <w:t xml:space="preserve">                              </w:t>
      </w:r>
      <w:r>
        <w:rPr>
          <w:rFonts w:hint="eastAsia" w:ascii="Times New Roman" w:hAnsi="Times New Roman" w:cs="宋体"/>
          <w:szCs w:val="24"/>
        </w:rPr>
        <w:t xml:space="preserve">       图8</w:t>
      </w:r>
    </w:p>
    <w:p w14:paraId="53BC82DD">
      <w:pPr>
        <w:tabs>
          <w:tab w:val="right" w:leader="dot" w:pos="10466"/>
        </w:tabs>
        <w:jc w:val="left"/>
        <w:rPr>
          <w:rFonts w:ascii="Times New Roman" w:hAnsi="Times New Roman"/>
        </w:rPr>
      </w:pPr>
      <w:r>
        <w:rPr>
          <w:rFonts w:ascii="Times New Roman" w:hAnsi="Times New Roman"/>
        </w:rPr>
        <w:drawing>
          <wp:inline distT="0" distB="0" distL="0" distR="0">
            <wp:extent cx="5731510" cy="27463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731510" cy="2746375"/>
                    </a:xfrm>
                    <a:prstGeom prst="rect">
                      <a:avLst/>
                    </a:prstGeom>
                  </pic:spPr>
                </pic:pic>
              </a:graphicData>
            </a:graphic>
          </wp:inline>
        </w:drawing>
      </w:r>
    </w:p>
    <w:p w14:paraId="78FB2B6A">
      <w:pPr>
        <w:tabs>
          <w:tab w:val="right" w:leader="dot" w:pos="10466"/>
        </w:tabs>
        <w:jc w:val="left"/>
        <w:rPr>
          <w:rFonts w:ascii="Times New Roman" w:hAnsi="Times New Roman" w:cs="宋体"/>
          <w:szCs w:val="24"/>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cs="宋体"/>
          <w:szCs w:val="24"/>
        </w:rPr>
        <w:t xml:space="preserve"> 图9</w:t>
      </w:r>
    </w:p>
    <w:p w14:paraId="52FF21CC">
      <w:pPr>
        <w:tabs>
          <w:tab w:val="right" w:leader="dot" w:pos="10466"/>
        </w:tabs>
        <w:ind w:firstLine="480" w:firstLineChars="200"/>
        <w:jc w:val="left"/>
        <w:rPr>
          <w:rFonts w:ascii="Times New Roman" w:hAnsi="Times New Roman" w:cs="Times New Roman"/>
          <w:b/>
          <w:color w:val="FF0000"/>
          <w:szCs w:val="24"/>
        </w:rPr>
      </w:pPr>
      <w:r>
        <w:rPr>
          <w:rFonts w:hint="eastAsia" w:ascii="Times New Roman" w:hAnsi="Times New Roman" w:cs="Times New Roman"/>
          <w:szCs w:val="24"/>
        </w:rPr>
        <w:t>输入学号与密码进行登录，第一次登入系统，</w:t>
      </w:r>
      <w:r>
        <w:rPr>
          <w:rFonts w:hint="eastAsia" w:ascii="Times New Roman" w:hAnsi="Times New Roman" w:cs="Times New Roman"/>
          <w:b/>
          <w:color w:val="FF0000"/>
          <w:szCs w:val="24"/>
        </w:rPr>
        <w:t>初始密码为学号</w:t>
      </w:r>
      <w:r>
        <w:rPr>
          <w:rFonts w:hint="eastAsia" w:ascii="Times New Roman" w:hAnsi="Times New Roman" w:cs="Times New Roman"/>
          <w:b/>
          <w:color w:val="FF0000"/>
          <w:szCs w:val="24"/>
          <w:lang w:eastAsia="zh-CN"/>
        </w:rPr>
        <w:t>（请改密码并自己记住）</w:t>
      </w:r>
      <w:r>
        <w:rPr>
          <w:rFonts w:hint="eastAsia" w:ascii="Times New Roman" w:hAnsi="Times New Roman" w:cs="Times New Roman"/>
          <w:b/>
          <w:color w:val="FF0000"/>
          <w:szCs w:val="24"/>
        </w:rPr>
        <w:t>。</w:t>
      </w:r>
    </w:p>
    <w:p w14:paraId="2451294E">
      <w:pPr>
        <w:tabs>
          <w:tab w:val="right" w:leader="dot" w:pos="10466"/>
        </w:tabs>
        <w:ind w:firstLine="480" w:firstLineChars="200"/>
        <w:jc w:val="left"/>
        <w:rPr>
          <w:rFonts w:ascii="Times New Roman" w:hAnsi="Times New Roman" w:cs="Times New Roman"/>
          <w:bCs/>
          <w:szCs w:val="24"/>
        </w:rPr>
      </w:pPr>
      <w:r>
        <w:rPr>
          <w:rFonts w:hint="eastAsia" w:ascii="Times New Roman" w:hAnsi="Times New Roman" w:cs="Times New Roman"/>
          <w:bCs/>
          <w:szCs w:val="24"/>
        </w:rPr>
        <w:t>登录后会显示如图10所示页面：</w:t>
      </w:r>
    </w:p>
    <w:p w14:paraId="57616E5D">
      <w:pPr>
        <w:tabs>
          <w:tab w:val="right" w:leader="dot" w:pos="10466"/>
        </w:tabs>
        <w:jc w:val="center"/>
        <w:rPr>
          <w:rFonts w:ascii="Times New Roman" w:hAnsi="Times New Roman"/>
        </w:rPr>
      </w:pPr>
      <w:r>
        <w:rPr>
          <w:rFonts w:ascii="Times New Roman" w:hAnsi="Times New Roman"/>
        </w:rPr>
        <w:drawing>
          <wp:inline distT="0" distB="0" distL="0" distR="0">
            <wp:extent cx="5731510" cy="27463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731510" cy="2746375"/>
                    </a:xfrm>
                    <a:prstGeom prst="rect">
                      <a:avLst/>
                    </a:prstGeom>
                  </pic:spPr>
                </pic:pic>
              </a:graphicData>
            </a:graphic>
          </wp:inline>
        </w:drawing>
      </w:r>
    </w:p>
    <w:p w14:paraId="2FDE15BC">
      <w:pPr>
        <w:tabs>
          <w:tab w:val="right" w:leader="dot" w:pos="10466"/>
        </w:tabs>
        <w:ind w:firstLine="240" w:firstLineChars="100"/>
        <w:jc w:val="left"/>
        <w:rPr>
          <w:rFonts w:ascii="Times New Roman" w:hAnsi="Times New Roman"/>
        </w:rPr>
      </w:pPr>
      <w:r>
        <w:rPr>
          <w:rFonts w:hint="eastAsia" w:ascii="Times New Roman" w:hAnsi="Times New Roman"/>
        </w:rPr>
        <w:t xml:space="preserve">                                     </w:t>
      </w:r>
      <w:r>
        <w:rPr>
          <w:rFonts w:hint="eastAsia" w:ascii="Times New Roman" w:hAnsi="Times New Roman" w:cs="宋体"/>
          <w:szCs w:val="24"/>
        </w:rPr>
        <w:t xml:space="preserve"> 图10</w:t>
      </w:r>
    </w:p>
    <w:p w14:paraId="51B06D0F">
      <w:pPr>
        <w:ind w:firstLine="480" w:firstLineChars="200"/>
        <w:rPr>
          <w:rFonts w:ascii="Times New Roman" w:hAnsi="Times New Roman" w:cs="Times New Roman"/>
          <w:szCs w:val="24"/>
        </w:rPr>
      </w:pPr>
      <w:r>
        <w:rPr>
          <w:rFonts w:hint="eastAsia" w:ascii="Times New Roman" w:hAnsi="Times New Roman" w:cs="Times New Roman"/>
          <w:bCs/>
          <w:szCs w:val="24"/>
        </w:rPr>
        <w:t>具体操作步骤参照学生微信端使用说明。</w:t>
      </w:r>
    </w:p>
    <w:sectPr>
      <w:footerReference r:id="rId5" w:type="default"/>
      <w:pgSz w:w="11906" w:h="16838"/>
      <w:pgMar w:top="1797" w:right="1440" w:bottom="1797"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9399604"/>
      <w:docPartObj>
        <w:docPartGallery w:val="autotext"/>
      </w:docPartObj>
    </w:sdtPr>
    <w:sdtContent>
      <w:p w14:paraId="08967B6C">
        <w:pPr>
          <w:pStyle w:val="6"/>
          <w:jc w:val="center"/>
        </w:pPr>
        <w:r>
          <w:fldChar w:fldCharType="begin"/>
        </w:r>
        <w:r>
          <w:instrText xml:space="preserve">PAGE   \* MERGEFORMAT</w:instrText>
        </w:r>
        <w:r>
          <w:fldChar w:fldCharType="separate"/>
        </w:r>
        <w:r>
          <w:rPr>
            <w:lang w:val="zh-CN"/>
          </w:rPr>
          <w:t>2</w:t>
        </w:r>
        <w:r>
          <w:fldChar w:fldCharType="end"/>
        </w:r>
      </w:p>
    </w:sdtContent>
  </w:sdt>
  <w:p w14:paraId="3F1CF918">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5C41E5"/>
    <w:multiLevelType w:val="multilevel"/>
    <w:tmpl w:val="7B5C41E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2MzU4YmQwYTAzZjQwZjI4ZjQwZTA3MGFjNjJmZjQifQ=="/>
  </w:docVars>
  <w:rsids>
    <w:rsidRoot w:val="00E45A6A"/>
    <w:rsid w:val="00072791"/>
    <w:rsid w:val="0008195D"/>
    <w:rsid w:val="00183D49"/>
    <w:rsid w:val="00185C95"/>
    <w:rsid w:val="001B5E88"/>
    <w:rsid w:val="001C1244"/>
    <w:rsid w:val="001E36F8"/>
    <w:rsid w:val="0020210B"/>
    <w:rsid w:val="0020680C"/>
    <w:rsid w:val="00214589"/>
    <w:rsid w:val="00245CDA"/>
    <w:rsid w:val="002B1D58"/>
    <w:rsid w:val="002C4DA2"/>
    <w:rsid w:val="0030356D"/>
    <w:rsid w:val="003845BD"/>
    <w:rsid w:val="003E5078"/>
    <w:rsid w:val="004222F0"/>
    <w:rsid w:val="00487823"/>
    <w:rsid w:val="005069D0"/>
    <w:rsid w:val="00554F45"/>
    <w:rsid w:val="00623FFF"/>
    <w:rsid w:val="00632DA6"/>
    <w:rsid w:val="0066354E"/>
    <w:rsid w:val="006E77CD"/>
    <w:rsid w:val="00700324"/>
    <w:rsid w:val="00711277"/>
    <w:rsid w:val="00714508"/>
    <w:rsid w:val="00755616"/>
    <w:rsid w:val="007E6FE4"/>
    <w:rsid w:val="008570B6"/>
    <w:rsid w:val="00895FF6"/>
    <w:rsid w:val="008B1A1C"/>
    <w:rsid w:val="008B72E7"/>
    <w:rsid w:val="008C5157"/>
    <w:rsid w:val="0097798B"/>
    <w:rsid w:val="0099487F"/>
    <w:rsid w:val="00A06712"/>
    <w:rsid w:val="00A60A50"/>
    <w:rsid w:val="00AA297B"/>
    <w:rsid w:val="00AB5F85"/>
    <w:rsid w:val="00AD473D"/>
    <w:rsid w:val="00B574CA"/>
    <w:rsid w:val="00B611D2"/>
    <w:rsid w:val="00BE2DAC"/>
    <w:rsid w:val="00BE5262"/>
    <w:rsid w:val="00C471C3"/>
    <w:rsid w:val="00D15B1E"/>
    <w:rsid w:val="00D36149"/>
    <w:rsid w:val="00D36899"/>
    <w:rsid w:val="00D632E3"/>
    <w:rsid w:val="00DA4F85"/>
    <w:rsid w:val="00DD6D33"/>
    <w:rsid w:val="00DE08F0"/>
    <w:rsid w:val="00DF6472"/>
    <w:rsid w:val="00E37E43"/>
    <w:rsid w:val="00E45A6A"/>
    <w:rsid w:val="00E54D3A"/>
    <w:rsid w:val="00E753BC"/>
    <w:rsid w:val="00F25387"/>
    <w:rsid w:val="00FC1D6A"/>
    <w:rsid w:val="00FF459F"/>
    <w:rsid w:val="00FF73A0"/>
    <w:rsid w:val="014D72BE"/>
    <w:rsid w:val="036A3821"/>
    <w:rsid w:val="03B06EA0"/>
    <w:rsid w:val="05E123BE"/>
    <w:rsid w:val="0FD53686"/>
    <w:rsid w:val="168E398B"/>
    <w:rsid w:val="1DBE03A1"/>
    <w:rsid w:val="248869B0"/>
    <w:rsid w:val="35D426FD"/>
    <w:rsid w:val="39DF4B8F"/>
    <w:rsid w:val="39E50304"/>
    <w:rsid w:val="3CDB7657"/>
    <w:rsid w:val="4A8154EA"/>
    <w:rsid w:val="4A9E0B9C"/>
    <w:rsid w:val="605D035E"/>
    <w:rsid w:val="75AE51B3"/>
    <w:rsid w:val="79CB1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5"/>
    <w:qFormat/>
    <w:uiPriority w:val="9"/>
    <w:pPr>
      <w:keepNext/>
      <w:keepLines/>
      <w:spacing w:before="50" w:beforeLines="50"/>
      <w:outlineLvl w:val="0"/>
    </w:pPr>
    <w:rPr>
      <w:b/>
      <w:bCs/>
      <w:kern w:val="44"/>
      <w:sz w:val="28"/>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cstheme="majorBidi"/>
      <w:b/>
      <w:bCs/>
      <w:szCs w:val="32"/>
    </w:rPr>
  </w:style>
  <w:style w:type="paragraph" w:styleId="4">
    <w:name w:val="heading 3"/>
    <w:basedOn w:val="1"/>
    <w:next w:val="1"/>
    <w:link w:val="22"/>
    <w:unhideWhenUsed/>
    <w:qFormat/>
    <w:uiPriority w:val="9"/>
    <w:pPr>
      <w:keepNext/>
      <w:keepLines/>
      <w:outlineLvl w:val="2"/>
    </w:pPr>
    <w:rPr>
      <w:b/>
      <w:bCs/>
      <w:szCs w:val="32"/>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eastAsia="黑体" w:asciiTheme="majorHAnsi" w:hAnsiTheme="majorHAnsi" w:cstheme="majorBidi"/>
      <w:sz w:val="20"/>
      <w:szCs w:val="20"/>
    </w:rPr>
  </w:style>
  <w:style w:type="paragraph" w:styleId="6">
    <w:name w:val="footer"/>
    <w:basedOn w:val="1"/>
    <w:link w:val="14"/>
    <w:unhideWhenUsed/>
    <w:qFormat/>
    <w:uiPriority w:val="99"/>
    <w:pPr>
      <w:tabs>
        <w:tab w:val="center" w:pos="4153"/>
        <w:tab w:val="right" w:pos="8306"/>
      </w:tabs>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页眉 字符"/>
    <w:basedOn w:val="11"/>
    <w:link w:val="7"/>
    <w:qFormat/>
    <w:uiPriority w:val="99"/>
    <w:rPr>
      <w:sz w:val="18"/>
      <w:szCs w:val="18"/>
    </w:rPr>
  </w:style>
  <w:style w:type="character" w:customStyle="1" w:styleId="14">
    <w:name w:val="页脚 字符"/>
    <w:basedOn w:val="11"/>
    <w:link w:val="6"/>
    <w:qFormat/>
    <w:uiPriority w:val="99"/>
    <w:rPr>
      <w:sz w:val="18"/>
      <w:szCs w:val="18"/>
    </w:rPr>
  </w:style>
  <w:style w:type="character" w:customStyle="1" w:styleId="15">
    <w:name w:val="标题 1 字符"/>
    <w:basedOn w:val="11"/>
    <w:link w:val="2"/>
    <w:qFormat/>
    <w:uiPriority w:val="9"/>
    <w:rPr>
      <w:rFonts w:eastAsia="宋体"/>
      <w:b/>
      <w:bCs/>
      <w:kern w:val="44"/>
      <w:sz w:val="28"/>
      <w:szCs w:val="44"/>
    </w:rPr>
  </w:style>
  <w:style w:type="paragraph" w:styleId="16">
    <w:name w:val="List Paragraph"/>
    <w:basedOn w:val="1"/>
    <w:qFormat/>
    <w:uiPriority w:val="34"/>
    <w:pPr>
      <w:ind w:firstLine="420" w:firstLineChars="200"/>
    </w:pPr>
  </w:style>
  <w:style w:type="paragraph" w:customStyle="1" w:styleId="17">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18">
    <w:name w:val="标题 2 字符"/>
    <w:basedOn w:val="11"/>
    <w:link w:val="3"/>
    <w:qFormat/>
    <w:uiPriority w:val="9"/>
    <w:rPr>
      <w:rFonts w:eastAsia="宋体" w:asciiTheme="majorHAnsi" w:hAnsiTheme="majorHAnsi" w:cstheme="majorBidi"/>
      <w:b/>
      <w:bCs/>
      <w:sz w:val="24"/>
      <w:szCs w:val="32"/>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Heading"/>
    <w:basedOn w:val="2"/>
    <w:next w:val="1"/>
    <w:unhideWhenUsed/>
    <w:qFormat/>
    <w:uiPriority w:val="39"/>
    <w:pPr>
      <w:widowControl/>
      <w:spacing w:before="240" w:beforeLines="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标题 3 字符"/>
    <w:basedOn w:val="11"/>
    <w:link w:val="4"/>
    <w:qFormat/>
    <w:uiPriority w:val="9"/>
    <w:rPr>
      <w:rFonts w:eastAsia="宋体"/>
      <w:b/>
      <w:bCs/>
      <w:kern w:val="2"/>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FDFF-1087-4662-9959-0084FDB56118}">
  <ds:schemaRefs/>
</ds:datastoreItem>
</file>

<file path=docProps/app.xml><?xml version="1.0" encoding="utf-8"?>
<Properties xmlns="http://schemas.openxmlformats.org/officeDocument/2006/extended-properties" xmlns:vt="http://schemas.openxmlformats.org/officeDocument/2006/docPropsVTypes">
  <Template>Normal.dotm</Template>
  <Pages>9</Pages>
  <Words>952</Words>
  <Characters>1029</Characters>
  <Lines>12</Lines>
  <Paragraphs>3</Paragraphs>
  <TotalTime>6</TotalTime>
  <ScaleCrop>false</ScaleCrop>
  <LinksUpToDate>false</LinksUpToDate>
  <CharactersWithSpaces>1239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2018-11-01T04:10:00Z</dcterms:created>
  <dc:creator>yx_au</dc:creator>
  <cp:lastModifiedBy>WPS_1631701114</cp:lastModifiedBy>
  <dcterms:modified xsi:type="dcterms:W3CDTF">2025-03-17T03:52:52Z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2C9F11DE17714CF2BA075447FF17B512</vt:lpwstr>
  </property>
  <property fmtid="{D5CDD505-2E9C-101B-9397-08002B2CF9AE}" pid="4" name="KSOTemplateDocerSaveRecord">
    <vt:lpwstr>eyJoZGlkIjoiN2M2MzU4YmQwYTAzZjQwZjI4ZjQwZTA3MGFjNjJmZjQiLCJ1c2VySWQiOiIxMjczOTI0NDgzIn0=</vt:lpwstr>
  </property>
</Properties>
</file>